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AAF4C">
      <w:pPr>
        <w:spacing w:line="360" w:lineRule="auto"/>
        <w:ind w:left="10" w:right="14" w:hanging="10"/>
        <w:rPr>
          <w:rFonts w:hint="eastAsia" w:ascii="黑体" w:hAnsi="黑体" w:eastAsia="黑体" w:cs="黑体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 w:themeColor="text1"/>
          <w:spacing w:val="-3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b/>
          <w:bCs/>
          <w:color w:val="000000" w:themeColor="text1"/>
          <w:spacing w:val="-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件1</w:t>
      </w:r>
      <w:r>
        <w:rPr>
          <w:rFonts w:hint="eastAsia" w:ascii="黑体" w:hAnsi="黑体" w:eastAsia="黑体" w:cs="黑体"/>
          <w:b/>
          <w:bCs/>
          <w:color w:val="auto"/>
          <w:spacing w:val="-3"/>
          <w:sz w:val="32"/>
          <w:szCs w:val="32"/>
          <w:lang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pacing w:val="-3"/>
          <w:sz w:val="32"/>
          <w:szCs w:val="32"/>
          <w:lang w:eastAsia="zh-CN"/>
        </w:rPr>
        <w:t>各专业列入推免学业成绩计算范围的课程清单</w:t>
      </w:r>
    </w:p>
    <w:p w14:paraId="6DA46E41">
      <w:pPr>
        <w:numPr>
          <w:ilvl w:val="0"/>
          <w:numId w:val="1"/>
        </w:numPr>
        <w:spacing w:line="360" w:lineRule="auto"/>
        <w:ind w:left="10" w:right="14" w:hanging="10"/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公共类必修课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pacing w:val="-3"/>
          <w:sz w:val="24"/>
          <w:szCs w:val="24"/>
          <w:lang w:val="en-US" w:eastAsia="zh-CN"/>
        </w:rPr>
        <w:t>共40学分，包含：思政类（17学分）、英语类（10学分）、计算机类（5学分）、体育类（4学分）、军事理论（2学分）、心理健康（2学分）；</w:t>
      </w:r>
    </w:p>
    <w:p w14:paraId="4502A2C7">
      <w:pPr>
        <w:numPr>
          <w:ilvl w:val="0"/>
          <w:numId w:val="1"/>
        </w:numPr>
        <w:spacing w:line="360" w:lineRule="auto"/>
        <w:ind w:left="10" w:right="14" w:hanging="10"/>
        <w:rPr>
          <w:rFonts w:hint="default" w:ascii="Times New Roman" w:hAnsi="Times New Roman" w:eastAsia="宋体" w:cs="Times New Roman"/>
          <w:b w:val="0"/>
          <w:bCs w:val="0"/>
          <w:color w:val="auto"/>
          <w:spacing w:val="-3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专业类必修课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pacing w:val="-3"/>
          <w:sz w:val="24"/>
          <w:szCs w:val="24"/>
          <w:lang w:val="en-US" w:eastAsia="zh-CN"/>
        </w:rPr>
        <w:t>含学科基础课程和专业必修课，详见各专业课程清单：</w:t>
      </w:r>
    </w:p>
    <w:p w14:paraId="56CAEA7B">
      <w:pPr>
        <w:spacing w:line="360" w:lineRule="auto"/>
        <w:ind w:left="10" w:right="14" w:hanging="10"/>
        <w:rPr>
          <w:rFonts w:hint="default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）</w:t>
      </w:r>
      <w:r>
        <w:rPr>
          <w:rFonts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生态学专业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类必修课清单（42门）</w:t>
      </w:r>
    </w:p>
    <w:tbl>
      <w:tblPr>
        <w:tblStyle w:val="4"/>
        <w:tblW w:w="65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34"/>
        <w:gridCol w:w="3515"/>
        <w:gridCol w:w="1020"/>
      </w:tblGrid>
      <w:tr w14:paraId="753EB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405FD5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4ACDB98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开课学期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4D312BAF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课程名称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3BE8E263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学分</w:t>
            </w:r>
          </w:p>
        </w:tc>
      </w:tr>
      <w:tr w14:paraId="77B87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30590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44F0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 秋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9750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高等数学B（一）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3BD8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7A5CE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C88EC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B845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5A41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生态学基础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DA5D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A500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A7C0D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C02A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C6E1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B742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DAB7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4CEAD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BB60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27AA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3661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9A7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B6173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3F33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3194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植物学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29E7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0107E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EEFE6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D387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7222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植物学实验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787F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0A16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D68A1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9337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618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自然认知与生态解析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FACF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1.5</w:t>
            </w:r>
          </w:p>
        </w:tc>
      </w:tr>
      <w:tr w14:paraId="48A4C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2380F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339B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 春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D2FD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动物分类实习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A9C2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0AB72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55B5F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49D79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B682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动物学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90A3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6F71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6A668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1055C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E233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动物学实验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A275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6996D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D8A0D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DECE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B675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高等数学B（二）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B04F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11D96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957E9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B245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0E03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生态热点讨论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67CF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079A3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D479A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33BFC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FA75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线性代数A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4EC7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02F9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95EC5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B3EE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52B2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植物分类与实习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C535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02D0A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14D5A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DBEE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秋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232B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大学物理C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01C9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2FE06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0CA37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C5614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251C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生态统计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DD74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38E7F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C2E13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1BB8F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9D3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生态学经典名作导读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67B2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14DB3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B1FFD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F51CB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99B1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生态学研究方法和实验设计I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7D4B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594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7BEE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61A6D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CEC7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有机化学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FC37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28144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A96FC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81F68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9431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有机化学实验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4A0A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221FF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33EBA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32B2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F23D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种群与群落生态学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9954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7892F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B92AE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245C4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8889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自然地理学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A543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EF0C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8FA7B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2C98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春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B859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大学物理实验C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A2B8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62912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BF763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74D99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10DC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概率论与数理统计A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942C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2FA14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E2343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C5887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C008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生态学研究方法和实验设计II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3A1B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4A94A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64AF3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D407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17BA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生物化学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5DF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3472A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0D139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6552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5030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生物化学实验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D38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BBF5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CE31C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4E66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1F64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学术规范与伦理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120A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1FFDC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5C8E0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55C7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E880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植物生理生态学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DF20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62A05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8C38E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B1D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00D9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植物生理生态学实验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D15A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5DED3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E458D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B422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夏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7822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丈量美丽中国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E81F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222D0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0401B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7F6E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 秋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4FF7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分子生态学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48AD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C44C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447B0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B65A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EF23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分子生态学实验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91F1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0C453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01750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E7C7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3453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科技写作与交流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63F5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14DC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3C7DB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31D07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6D01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生态学史论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5160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51B57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F828F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CD669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60DF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植被生态学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F6A7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D06F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FBE03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BADA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 春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2F69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景观生态学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55BC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25776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0D8D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1E2D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C559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生态系统生态学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EFC6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74CD7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BB22B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F143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DF65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生态系统响应环境变化虚拟仿真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62F6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328C1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4532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7B3A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C4DD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生态学综合实习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96F8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0804D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E4B02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51CE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ECF7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微生物学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AC9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34053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1F5EB">
            <w:pPr>
              <w:numPr>
                <w:ilvl w:val="0"/>
                <w:numId w:val="2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E52F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29E6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微生物学实验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7521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</w:tbl>
    <w:p w14:paraId="07229547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</w:pPr>
    </w:p>
    <w:p w14:paraId="20E8B6CB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</w:pPr>
    </w:p>
    <w:p w14:paraId="5E0EBC8F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</w:pPr>
    </w:p>
    <w:p w14:paraId="46E903D1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）</w:t>
      </w:r>
      <w:r>
        <w:rPr>
          <w:rFonts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环境科学专业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类必修课清单（35门）</w:t>
      </w:r>
    </w:p>
    <w:tbl>
      <w:tblPr>
        <w:tblStyle w:val="4"/>
        <w:tblW w:w="65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34"/>
        <w:gridCol w:w="3402"/>
        <w:gridCol w:w="1134"/>
      </w:tblGrid>
      <w:tr w14:paraId="1D230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15FF84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3A24F29C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开课学期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DBAE5D5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课程名称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9A37D2E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学分</w:t>
            </w:r>
          </w:p>
        </w:tc>
      </w:tr>
      <w:tr w14:paraId="39263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8B105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E706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 秋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7F85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高等数学B（一）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BE52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45492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74ECD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9E8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16F3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环境问题观察（一）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6C08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78ED1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4133E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A338F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BDF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环境学导论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5798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6080E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56B56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6C33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BBAA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普通生物学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9120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3A2FF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74C1E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52877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3DFE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普通生物学实验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2764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1FB15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38AE2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B87A4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D0E2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无机及分析化学（一）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97E0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28D45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D7670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948A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E011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无机及分析化学实验（一）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73A9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0F141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70A6F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E6AE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 春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313C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高等数学B（二）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6732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599E2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651AB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1FCF8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B0E3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环境生态学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85B7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7AA76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B95FF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70BBF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72A0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环境问题观察（二）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9025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33082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22475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39C2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213F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无机及分析化学（二）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2D8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35FF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41D4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142E7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3CB8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无机及分析化学实验（二）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3762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68CA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D8FFA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794A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003C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线性代数A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D183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67B8E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C5B6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0532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秋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48B1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大学物理C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A586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727FF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0D5B4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D132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21B8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环境水文学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2284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63FD1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0173C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CC47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6F1C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环境土壤学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2750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8BE3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9D5B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49889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84A8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环境土壤学实验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E299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4729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1F158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7008B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84AE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有机化学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746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6EDA1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69288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4C5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0F4F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有机化学实验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A49C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67E30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261ED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D990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春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37D2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GIS概论与应用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CF4E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5DC45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69ABB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0409D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1AD9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大学物理实验C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A777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24ADA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B16C8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24889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DF4C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概率论与数理统计A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A075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6BD57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78052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EA69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320D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环境化学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E3A6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66414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32ED3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058B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0CAD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环境化学实验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1F71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13E1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F9FDE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9500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2253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环境监测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F96A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2AA87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DBCC1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69B5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8B7B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环境监测实验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40E4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8BAD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F08D3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CADD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 秋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3C19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固体废弃物处理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38B0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2B47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CD0C0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CB66F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1683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环境工程基础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3F46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1B78A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A9391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1B4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D15B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环境微生物学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A768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10F5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521DE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465D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7268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环境微生物学实验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5DA7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11935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28C31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93E1F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FE6F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环境影响评价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22CC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67DBD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96200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CA91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 春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E4A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环境毒理学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3F1A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3EAE0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C2307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0D5D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8F95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环境毒理学实验设计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38E4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03FB2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961EC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145EB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1334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环境管理学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8AD1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59333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68AA9">
            <w:pPr>
              <w:numPr>
                <w:ilvl w:val="0"/>
                <w:numId w:val="3"/>
              </w:numPr>
              <w:tabs>
                <w:tab w:val="clear" w:pos="0"/>
              </w:tabs>
              <w:ind w:left="454" w:leftChars="0" w:hanging="454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E119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7FCA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生态学综合实习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A897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</w:tbl>
    <w:p w14:paraId="6AE9F277">
      <w:pPr>
        <w:rPr>
          <w:rFonts w:ascii="Times New Roman" w:hAnsi="Times New Roman" w:eastAsia="宋体" w:cs="Times New Roman"/>
          <w:color w:val="auto"/>
          <w:spacing w:val="-3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color w:val="auto"/>
          <w:spacing w:val="-3"/>
          <w:sz w:val="24"/>
          <w:szCs w:val="24"/>
          <w:lang w:eastAsia="zh-CN"/>
        </w:rPr>
        <w:br w:type="page"/>
      </w:r>
    </w:p>
    <w:p w14:paraId="57B192CE">
      <w:pPr>
        <w:spacing w:line="360" w:lineRule="auto"/>
        <w:ind w:right="14"/>
        <w:rPr>
          <w:rFonts w:hint="default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）</w:t>
      </w:r>
      <w:r>
        <w:rPr>
          <w:rFonts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环境生态工程专业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val="en-US" w:eastAsia="zh-CN"/>
        </w:rPr>
        <w:t>类必修课清单（39门）</w:t>
      </w:r>
    </w:p>
    <w:tbl>
      <w:tblPr>
        <w:tblStyle w:val="4"/>
        <w:tblW w:w="65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34"/>
        <w:gridCol w:w="3231"/>
        <w:gridCol w:w="1304"/>
      </w:tblGrid>
      <w:tr w14:paraId="3FCD1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C33AE0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EF98371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开课学期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04D32CE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课程名称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4ED8A06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 w:bidi="ar"/>
              </w:rPr>
              <w:t>学分</w:t>
            </w:r>
          </w:p>
        </w:tc>
      </w:tr>
      <w:tr w14:paraId="1BEBA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EF309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94E6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 秋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34DB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高等数学B（一）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ECF4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7D48E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A512B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5D538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9E0A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环境问题观察（一）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9EDE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0154D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82863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45FB8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3F3C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环境学导论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D8D1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32C8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274A0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CDA5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90E3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普通生物学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FE3B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A59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D565D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CF2E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B728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普通生物学实验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3BA4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2BBB0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3220A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5327C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7209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无机及分析化学（一）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2827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29B3A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4D9DC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E395A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A543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无机及分析化学实验（一）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6F19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73855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8875E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5E8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 春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CD7F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高等数学B（二）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5DB6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0A87F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E98A1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C9D5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F917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环境生态学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5E9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74F4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AADAE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86E2A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69C2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环境问题观察（二）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2D41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66B45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E774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95C8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CD1A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无机及分析化学（二）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C1A7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79DE0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44C8B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45F7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2F7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无机及分析化学实验（二）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FC0A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2393E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BE484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D0EA8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1A2F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线性代数A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4CFA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59D5B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B479B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0921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秋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7E89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大学物理C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5FB3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4</w:t>
            </w:r>
          </w:p>
        </w:tc>
      </w:tr>
      <w:tr w14:paraId="66918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DCBB5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A7BB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A87F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工程制图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2568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532A1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2A1BC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F5777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6DF8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环境土壤学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B659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74819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19AA8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946F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0E70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环境土壤学实验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A0C5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2DFFD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0ED41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9691C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3246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有机化学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B2C2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98C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C4A60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F298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BC2E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有机化学实验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BD93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E37F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81F0E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257F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 春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F688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大学物理实验C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0291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71CBD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C6EE8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B07B0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F4DB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电工学基础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F809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155C2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2D019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8A41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2F8B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电工学实验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01EE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4CF18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67BFA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7D18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A15E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概率论与数理统计A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3F71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43D82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94170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38F94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33CA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水力学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4130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5DF3F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46E79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FBD81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8D06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物理化学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85BBC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02CD7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74B7F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3638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94AB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物理化学实验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17AA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7B15B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AF98F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48736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 秋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ADAA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固体废弃物处理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C3C9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404F9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E576A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47E7C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880B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固体废弃物处理实验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9D0F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6B0E9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5A102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F42EF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9015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环境工程原理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06E8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338D9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04E9C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A3D65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9BBC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环境微生物学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401C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03392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AC935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20CB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FAD8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环境微生物学实验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3EC7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  <w:tr w14:paraId="2BCEB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ECC16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04A2C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1168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生态监测与评价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3742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53781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946BD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CA9C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0087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生态监测与评价实验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7D7E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3E570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B58C4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 w:bidi="ar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5DA3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 春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8C82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城市生态系统工程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5066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7B3EA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0DE4B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1F779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5CD1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固体废弃物处理课程设计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440C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4E8E6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AF3AD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65992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9126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环境生态工程实验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F284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1</w:t>
            </w:r>
          </w:p>
        </w:tc>
      </w:tr>
      <w:tr w14:paraId="01CF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DBF6A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8F893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D26E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生态规划与管理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DCFA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2</w:t>
            </w:r>
          </w:p>
        </w:tc>
      </w:tr>
      <w:tr w14:paraId="5A552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EB8E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EA15E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FF8A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水污染控制工程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05CD1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3</w:t>
            </w:r>
          </w:p>
        </w:tc>
      </w:tr>
      <w:tr w14:paraId="36581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669E4">
            <w:pPr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F4A6"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7EBC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水污染控制工程实验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B52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 w:bidi="ar"/>
              </w:rPr>
              <w:t>0.5</w:t>
            </w:r>
          </w:p>
        </w:tc>
      </w:tr>
    </w:tbl>
    <w:p w14:paraId="2C28E30B">
      <w:pPr>
        <w:spacing w:line="360" w:lineRule="auto"/>
        <w:ind w:left="10" w:right="14" w:hanging="10"/>
        <w:rPr>
          <w:rFonts w:ascii="Times New Roman" w:hAnsi="Times New Roman" w:eastAsia="宋体" w:cs="Times New Roman"/>
          <w:color w:val="auto"/>
          <w:spacing w:val="-3"/>
          <w:sz w:val="24"/>
          <w:szCs w:val="24"/>
          <w:lang w:eastAsia="zh-CN"/>
        </w:rPr>
      </w:pPr>
    </w:p>
    <w:p w14:paraId="473A3019"/>
    <w:sectPr>
      <w:footerReference r:id="rId3" w:type="default"/>
      <w:pgSz w:w="11903" w:h="16841"/>
      <w:pgMar w:top="1426" w:right="1718" w:bottom="1420" w:left="1785" w:header="0" w:footer="1239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4E09D">
    <w:pPr>
      <w:pStyle w:val="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B945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B945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CA99B5"/>
    <w:multiLevelType w:val="singleLevel"/>
    <w:tmpl w:val="92CA99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D55B54F"/>
    <w:multiLevelType w:val="singleLevel"/>
    <w:tmpl w:val="9D55B54F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2">
    <w:nsid w:val="F583B8D6"/>
    <w:multiLevelType w:val="singleLevel"/>
    <w:tmpl w:val="F583B8D6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54" w:leftChars="0" w:hanging="454" w:firstLineChars="0"/>
      </w:pPr>
      <w:rPr>
        <w:rFonts w:hint="default"/>
      </w:rPr>
    </w:lvl>
  </w:abstractNum>
  <w:abstractNum w:abstractNumId="3">
    <w:nsid w:val="6F21F833"/>
    <w:multiLevelType w:val="singleLevel"/>
    <w:tmpl w:val="6F21F833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13657"/>
    <w:rsid w:val="26964247"/>
    <w:rsid w:val="2CA13657"/>
    <w:rsid w:val="6F49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710</Words>
  <Characters>729</Characters>
  <Lines>0</Lines>
  <Paragraphs>0</Paragraphs>
  <TotalTime>15</TotalTime>
  <ScaleCrop>false</ScaleCrop>
  <LinksUpToDate>false</LinksUpToDate>
  <CharactersWithSpaces>746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2026-04-17T09:10:00Z</dcterms:created>
  <dc:creator>王娟娟</dc:creator>
  <cp:lastModifiedBy>王娟娟</cp:lastModifiedBy>
  <dcterms:modified xsi:type="dcterms:W3CDTF">2026-06-05T09:29:32Z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EE0AA10E479D4ED291778A1B1E9440BC_11</vt:lpwstr>
  </property>
  <property fmtid="{D5CDD505-2E9C-101B-9397-08002B2CF9AE}" pid="4" name="KSOTemplateDocerSaveRecord">
    <vt:lpwstr>eyJoZGlkIjoiYWFmODUxMzAxNjQ4Yzg0N2IwN2E1MzNkYzYwNTFiZjkiLCJ1c2VySWQiOiIxNDg5MDcwMTE2In0=</vt:lpwstr>
  </property>
</Properties>
</file>